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BC61" w14:textId="7FA41B67" w:rsidR="00273B99" w:rsidRPr="00B90B99" w:rsidRDefault="009D7ACE" w:rsidP="00B94B09">
      <w:pPr>
        <w:spacing w:line="256" w:lineRule="auto"/>
        <w:jc w:val="center"/>
        <w:rPr>
          <w:rFonts w:asciiTheme="majorHAnsi" w:eastAsia="Calibri" w:hAnsiTheme="majorHAnsi" w:cstheme="majorHAnsi"/>
          <w:b/>
          <w:color w:val="DC38B1"/>
          <w:sz w:val="24"/>
          <w:szCs w:val="28"/>
        </w:rPr>
      </w:pPr>
      <w:r>
        <w:rPr>
          <w:rFonts w:asciiTheme="majorHAnsi" w:eastAsia="Calibri" w:hAnsiTheme="majorHAnsi" w:cstheme="majorHAnsi"/>
          <w:b/>
          <w:color w:val="DC38B1"/>
          <w:sz w:val="24"/>
          <w:szCs w:val="28"/>
        </w:rPr>
        <w:t>C</w:t>
      </w:r>
      <w:r w:rsidR="00B94B09" w:rsidRPr="00B90B99">
        <w:rPr>
          <w:rFonts w:asciiTheme="majorHAnsi" w:eastAsia="Calibri" w:hAnsiTheme="majorHAnsi" w:cstheme="majorHAnsi"/>
          <w:b/>
          <w:color w:val="DC38B1"/>
          <w:sz w:val="24"/>
          <w:szCs w:val="28"/>
        </w:rPr>
        <w:t xml:space="preserve">ONCOURS D’ENTRÉE </w:t>
      </w:r>
      <w:r w:rsidR="006D2416" w:rsidRPr="00B90B99">
        <w:rPr>
          <w:rFonts w:asciiTheme="majorHAnsi" w:eastAsia="Calibri" w:hAnsiTheme="majorHAnsi" w:cstheme="majorHAnsi"/>
          <w:b/>
          <w:color w:val="DC38B1"/>
          <w:sz w:val="24"/>
          <w:szCs w:val="28"/>
        </w:rPr>
        <w:t>EN FORMATION</w:t>
      </w:r>
      <w:r w:rsidR="00B94B09" w:rsidRPr="00B90B99">
        <w:rPr>
          <w:rFonts w:asciiTheme="majorHAnsi" w:eastAsia="Calibri" w:hAnsiTheme="majorHAnsi" w:cstheme="majorHAnsi"/>
          <w:b/>
          <w:color w:val="DC38B1"/>
          <w:sz w:val="24"/>
          <w:szCs w:val="28"/>
        </w:rPr>
        <w:t xml:space="preserve"> SUPÉRIEURE </w:t>
      </w:r>
      <w:r w:rsidR="00AC595B" w:rsidRPr="00B90B99">
        <w:rPr>
          <w:rFonts w:asciiTheme="majorHAnsi" w:eastAsia="Calibri" w:hAnsiTheme="majorHAnsi" w:cstheme="majorHAnsi"/>
          <w:b/>
          <w:color w:val="DC38B1"/>
          <w:sz w:val="24"/>
          <w:szCs w:val="28"/>
        </w:rPr>
        <w:t>A</w:t>
      </w:r>
      <w:r w:rsidR="00B94B09" w:rsidRPr="00B90B99">
        <w:rPr>
          <w:rFonts w:asciiTheme="majorHAnsi" w:eastAsia="Calibri" w:hAnsiTheme="majorHAnsi" w:cstheme="majorHAnsi"/>
          <w:b/>
          <w:color w:val="DC38B1"/>
          <w:sz w:val="24"/>
          <w:szCs w:val="28"/>
        </w:rPr>
        <w:t>U CNAC</w:t>
      </w:r>
    </w:p>
    <w:p w14:paraId="01C5C251" w14:textId="27F5E220" w:rsidR="00B94B09" w:rsidRPr="00B94B09" w:rsidRDefault="00273B99" w:rsidP="00273B99">
      <w:pPr>
        <w:spacing w:line="256" w:lineRule="auto"/>
        <w:jc w:val="center"/>
        <w:rPr>
          <w:rFonts w:asciiTheme="majorHAnsi" w:eastAsia="Calibri" w:hAnsiTheme="majorHAnsi" w:cstheme="majorHAnsi"/>
          <w:b/>
          <w:szCs w:val="24"/>
        </w:rPr>
      </w:pPr>
      <w:r w:rsidRPr="0068496C">
        <w:rPr>
          <w:rFonts w:asciiTheme="majorHAnsi" w:eastAsia="Calibri" w:hAnsiTheme="majorHAnsi" w:cstheme="majorHAnsi"/>
          <w:b/>
          <w:szCs w:val="24"/>
        </w:rPr>
        <w:t>DOSSIER DE SELECTION</w:t>
      </w:r>
      <w:r w:rsidR="00B94B09" w:rsidRPr="00B94B09">
        <w:rPr>
          <w:rFonts w:asciiTheme="majorHAnsi" w:eastAsia="Calibri" w:hAnsiTheme="majorHAnsi" w:cstheme="majorHAnsi"/>
          <w:b/>
          <w:szCs w:val="24"/>
        </w:rPr>
        <w:br/>
      </w:r>
      <w:r w:rsidR="00B94B09" w:rsidRPr="00B94B09">
        <w:rPr>
          <w:rFonts w:asciiTheme="majorHAnsi" w:eastAsia="Calibri" w:hAnsiTheme="majorHAnsi" w:cstheme="majorHAnsi"/>
          <w:b/>
          <w:sz w:val="24"/>
          <w:szCs w:val="24"/>
        </w:rPr>
        <w:t>–</w:t>
      </w:r>
      <w:r w:rsidR="00B94B09" w:rsidRPr="0068496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B94B09" w:rsidRPr="00B94B09">
        <w:rPr>
          <w:rFonts w:asciiTheme="majorHAnsi" w:eastAsia="Calibri" w:hAnsiTheme="majorHAnsi" w:cstheme="majorHAnsi"/>
          <w:b/>
        </w:rPr>
        <w:t>RENTRÉE 202</w:t>
      </w:r>
      <w:r w:rsidR="0092144B">
        <w:rPr>
          <w:rFonts w:asciiTheme="majorHAnsi" w:eastAsia="Calibri" w:hAnsiTheme="majorHAnsi" w:cstheme="majorHAnsi"/>
          <w:b/>
        </w:rPr>
        <w:t>4</w:t>
      </w:r>
      <w:r w:rsidR="00B94B09" w:rsidRPr="00B94B09">
        <w:rPr>
          <w:rFonts w:asciiTheme="majorHAnsi" w:eastAsia="Calibri" w:hAnsiTheme="majorHAnsi" w:cstheme="majorHAnsi"/>
          <w:b/>
        </w:rPr>
        <w:t xml:space="preserve"> –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8"/>
      </w:tblGrid>
      <w:tr w:rsidR="002D6871" w14:paraId="2839F92D" w14:textId="77777777" w:rsidTr="00B90B99"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811933C" w14:textId="77777777" w:rsidR="002D6871" w:rsidRDefault="002D6871" w:rsidP="002D6871">
            <w:pPr>
              <w:jc w:val="both"/>
              <w:rPr>
                <w:rFonts w:asciiTheme="majorHAnsi" w:hAnsiTheme="majorHAnsi" w:cstheme="majorHAnsi"/>
              </w:rPr>
            </w:pPr>
          </w:p>
          <w:p w14:paraId="2BE61359" w14:textId="63329F2E" w:rsidR="002D6871" w:rsidRPr="002D6871" w:rsidRDefault="002D6871" w:rsidP="002D6871">
            <w:pPr>
              <w:jc w:val="both"/>
              <w:rPr>
                <w:rFonts w:asciiTheme="majorHAnsi" w:hAnsiTheme="majorHAnsi" w:cstheme="majorHAnsi"/>
              </w:rPr>
            </w:pPr>
            <w:r w:rsidRPr="002D6871">
              <w:rPr>
                <w:rFonts w:asciiTheme="majorHAnsi" w:hAnsiTheme="majorHAnsi" w:cstheme="majorHAnsi"/>
              </w:rPr>
              <w:t>Constitution du concours d’entrée de l’Ecole nationale supérieure du CNAC :</w:t>
            </w:r>
          </w:p>
          <w:p w14:paraId="34811A05" w14:textId="3D48C347" w:rsidR="002D6871" w:rsidRPr="002D6871" w:rsidRDefault="002D6871" w:rsidP="002D6871">
            <w:pPr>
              <w:pStyle w:val="Sansinterligne"/>
              <w:rPr>
                <w:rFonts w:asciiTheme="majorHAnsi" w:hAnsiTheme="majorHAnsi" w:cstheme="majorHAnsi"/>
              </w:rPr>
            </w:pPr>
            <w:r w:rsidRPr="002D6871">
              <w:rPr>
                <w:rFonts w:asciiTheme="majorHAnsi" w:hAnsiTheme="majorHAnsi" w:cstheme="majorHAnsi"/>
              </w:rPr>
              <w:tab/>
            </w:r>
            <w:r w:rsidRPr="002D687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Première étape</w:t>
            </w:r>
            <w:r w:rsidRPr="002D687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: sélection sur dossier</w:t>
            </w:r>
          </w:p>
          <w:p w14:paraId="6F174566" w14:textId="58A12B38" w:rsidR="002D6871" w:rsidRPr="00B90B99" w:rsidRDefault="002D6871" w:rsidP="002D6871">
            <w:pPr>
              <w:pStyle w:val="Sansinterligne"/>
              <w:rPr>
                <w:rFonts w:asciiTheme="majorHAnsi" w:hAnsiTheme="majorHAnsi" w:cstheme="majorHAnsi"/>
              </w:rPr>
            </w:pPr>
            <w:r w:rsidRPr="002D6871">
              <w:rPr>
                <w:rFonts w:asciiTheme="majorHAnsi" w:hAnsiTheme="majorHAnsi" w:cstheme="majorHAnsi"/>
              </w:rPr>
              <w:tab/>
            </w:r>
            <w:r w:rsidRPr="00B90B99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Deuxième étape : épreuves de sélection</w:t>
            </w:r>
            <w:r w:rsidRPr="00B90B99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B90B99">
              <w:rPr>
                <w:rFonts w:asciiTheme="majorHAnsi" w:hAnsiTheme="majorHAnsi" w:cstheme="majorHAnsi"/>
              </w:rPr>
              <w:t>se déroulant dans les locaux du CNAC</w:t>
            </w:r>
          </w:p>
          <w:p w14:paraId="4961073C" w14:textId="2A5F74B2" w:rsidR="002D6871" w:rsidRDefault="002D6871" w:rsidP="002D6871">
            <w:pPr>
              <w:pStyle w:val="Sansinterligne"/>
              <w:rPr>
                <w:rFonts w:asciiTheme="majorHAnsi" w:hAnsiTheme="majorHAnsi" w:cstheme="majorHAnsi"/>
              </w:rPr>
            </w:pPr>
          </w:p>
          <w:p w14:paraId="0860F3A0" w14:textId="369E584C" w:rsidR="002D6871" w:rsidRDefault="002D6871" w:rsidP="002D6871">
            <w:pPr>
              <w:pStyle w:val="Sansinterlig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</w:rPr>
              <w:t xml:space="preserve">Les dossiers sont à envoyer par mail à l’adresse suivante : </w:t>
            </w:r>
            <w:hyperlink r:id="rId7" w:history="1">
              <w:r w:rsidR="00B90B99" w:rsidRPr="005D58B6">
                <w:rPr>
                  <w:rStyle w:val="Lienhypertexte"/>
                  <w:rFonts w:asciiTheme="majorHAnsi" w:hAnsiTheme="majorHAnsi" w:cstheme="majorHAnsi"/>
                  <w:b/>
                  <w:bCs/>
                  <w:sz w:val="28"/>
                  <w:szCs w:val="28"/>
                </w:rPr>
                <w:t>selections@cnac.fr</w:t>
              </w:r>
            </w:hyperlink>
            <w:r w:rsidR="00B90B9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6B3C0B17" w14:textId="77777777" w:rsidR="002D6871" w:rsidRPr="006D54C9" w:rsidRDefault="002D6871" w:rsidP="002D6871">
            <w:pPr>
              <w:pStyle w:val="Sansinterligne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CDC1297" w14:textId="5E5298DE" w:rsidR="002D6871" w:rsidRPr="002D6871" w:rsidRDefault="002D6871" w:rsidP="002D6871">
            <w:pPr>
              <w:pStyle w:val="Sansinterlig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 limite de réception des dossiers : </w:t>
            </w:r>
            <w:r w:rsidR="00F70531" w:rsidRPr="00F70531">
              <w:rPr>
                <w:rFonts w:asciiTheme="majorHAnsi" w:hAnsiTheme="majorHAnsi" w:cstheme="majorHAnsi"/>
                <w:sz w:val="28"/>
                <w:szCs w:val="28"/>
              </w:rPr>
              <w:t xml:space="preserve">mercredi </w:t>
            </w:r>
            <w:r w:rsidR="00B90B9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Pr="002D6871">
              <w:rPr>
                <w:rFonts w:asciiTheme="majorHAnsi" w:hAnsiTheme="majorHAnsi" w:cstheme="majorHAnsi"/>
                <w:sz w:val="28"/>
                <w:szCs w:val="28"/>
              </w:rPr>
              <w:t xml:space="preserve"> février </w:t>
            </w:r>
            <w:r w:rsidR="005269CE">
              <w:rPr>
                <w:rFonts w:asciiTheme="majorHAnsi" w:hAnsiTheme="majorHAnsi" w:cstheme="majorHAnsi"/>
                <w:sz w:val="28"/>
                <w:szCs w:val="28"/>
              </w:rPr>
              <w:t xml:space="preserve">2024 </w:t>
            </w:r>
            <w:r w:rsidRPr="002D6871">
              <w:rPr>
                <w:rFonts w:asciiTheme="majorHAnsi" w:hAnsiTheme="majorHAnsi" w:cstheme="majorHAnsi"/>
                <w:sz w:val="28"/>
                <w:szCs w:val="28"/>
              </w:rPr>
              <w:t>à</w:t>
            </w:r>
            <w:r w:rsidRPr="002D687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minuit</w:t>
            </w:r>
          </w:p>
          <w:p w14:paraId="165078E0" w14:textId="6ACE535C" w:rsidR="002D6871" w:rsidRDefault="002D6871" w:rsidP="002D6871">
            <w:pPr>
              <w:pStyle w:val="Sansinterligne"/>
            </w:pPr>
          </w:p>
        </w:tc>
      </w:tr>
    </w:tbl>
    <w:p w14:paraId="24777649" w14:textId="16019CAC" w:rsidR="0034146C" w:rsidRDefault="0034146C" w:rsidP="0034146C">
      <w:pPr>
        <w:pStyle w:val="Sansinterligne"/>
      </w:pPr>
    </w:p>
    <w:p w14:paraId="03BEA851" w14:textId="5837CE9C" w:rsidR="002D6871" w:rsidRDefault="002D6871" w:rsidP="0034146C">
      <w:pPr>
        <w:pStyle w:val="Sansinterligne"/>
      </w:pPr>
      <w:r>
        <w:t>Le dossier de candidature est composé de :</w:t>
      </w:r>
    </w:p>
    <w:p w14:paraId="4CEE467C" w14:textId="13885ABB" w:rsidR="00E738CE" w:rsidRDefault="00F70531" w:rsidP="006D54C9">
      <w:pPr>
        <w:pStyle w:val="Paragraphedeliste"/>
        <w:numPr>
          <w:ilvl w:val="0"/>
          <w:numId w:val="16"/>
        </w:numPr>
        <w:jc w:val="both"/>
      </w:pPr>
      <w:r>
        <w:t>Documents</w:t>
      </w:r>
      <w:r w:rsidR="002D6871">
        <w:t xml:space="preserve"> administratif</w:t>
      </w:r>
      <w:r w:rsidR="002366C7">
        <w:t>s</w:t>
      </w:r>
      <w:r w:rsidR="002D6871">
        <w:t xml:space="preserve"> permettant de vérifier l’é</w:t>
      </w:r>
      <w:r w:rsidR="00985113">
        <w:t xml:space="preserve">ligibilité </w:t>
      </w:r>
      <w:r w:rsidR="002D6871">
        <w:t xml:space="preserve">des </w:t>
      </w:r>
      <w:proofErr w:type="spellStart"/>
      <w:r w:rsidR="002D6871">
        <w:t>candidat</w:t>
      </w:r>
      <w:r w:rsidR="009D7ACE">
        <w:t>·</w:t>
      </w:r>
      <w:r w:rsidR="002D6871">
        <w:t>es</w:t>
      </w:r>
      <w:proofErr w:type="spellEnd"/>
      <w:r w:rsidR="002D6871">
        <w:t xml:space="preserve"> à une inscription au CNAC</w:t>
      </w:r>
      <w:r w:rsidR="002366C7">
        <w:t>,</w:t>
      </w:r>
    </w:p>
    <w:p w14:paraId="3EEDDAA3" w14:textId="40F1C5D6" w:rsidR="00985113" w:rsidRDefault="00F70531" w:rsidP="006D54C9">
      <w:pPr>
        <w:pStyle w:val="Paragraphedeliste"/>
        <w:numPr>
          <w:ilvl w:val="0"/>
          <w:numId w:val="16"/>
        </w:numPr>
        <w:jc w:val="both"/>
      </w:pPr>
      <w:r>
        <w:t>D</w:t>
      </w:r>
      <w:r w:rsidR="0034146C">
        <w:t>’un formulaire</w:t>
      </w:r>
      <w:r>
        <w:t xml:space="preserve"> d’inscription </w:t>
      </w:r>
    </w:p>
    <w:p w14:paraId="27ADCF69" w14:textId="3F3286BB" w:rsidR="00F70531" w:rsidRDefault="00F70531" w:rsidP="006D54C9">
      <w:pPr>
        <w:pStyle w:val="Paragraphedeliste"/>
        <w:numPr>
          <w:ilvl w:val="0"/>
          <w:numId w:val="16"/>
        </w:numPr>
        <w:jc w:val="both"/>
      </w:pPr>
      <w:r>
        <w:t xml:space="preserve">D’un dossier complémentaire pour les </w:t>
      </w:r>
      <w:proofErr w:type="spellStart"/>
      <w:r>
        <w:t>non-Bachelier</w:t>
      </w:r>
      <w:r w:rsidR="009D7ACE">
        <w:t>·</w:t>
      </w:r>
      <w:r w:rsidR="00470ADB">
        <w:t>ères</w:t>
      </w:r>
      <w:proofErr w:type="spellEnd"/>
    </w:p>
    <w:p w14:paraId="0E192D77" w14:textId="4CB780E7" w:rsidR="00E738CE" w:rsidRDefault="00C93029" w:rsidP="0068496C">
      <w:pPr>
        <w:jc w:val="both"/>
      </w:pPr>
      <w:r>
        <w:t>Afin que votre candidature soit valide et que votre dossier de sélection soit pris en compte, vous devez vous acquitter d’un</w:t>
      </w:r>
      <w:r w:rsidR="00FD2575">
        <w:t xml:space="preserve"> montant de 60 euros</w:t>
      </w:r>
      <w:r w:rsidR="00E738CE">
        <w:t xml:space="preserve"> pour financer les frais de dossier. Ce montant n’est pas remboursable.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8"/>
      </w:tblGrid>
      <w:tr w:rsidR="0068496C" w14:paraId="4465EE6C" w14:textId="77777777" w:rsidTr="006D54C9"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DC38B1"/>
          </w:tcPr>
          <w:p w14:paraId="023B9F96" w14:textId="4A3D726D" w:rsidR="0068496C" w:rsidRPr="006D54C9" w:rsidRDefault="0068496C" w:rsidP="0068496C">
            <w:pPr>
              <w:jc w:val="both"/>
              <w:rPr>
                <w:rFonts w:asciiTheme="majorHAnsi" w:hAnsiTheme="majorHAnsi" w:cstheme="majorHAnsi"/>
                <w:b/>
                <w:bCs/>
                <w:color w:val="DC38B1"/>
                <w:sz w:val="28"/>
                <w:szCs w:val="28"/>
              </w:rPr>
            </w:pPr>
            <w:r w:rsidRPr="002D687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Documents administratifs à fournir</w:t>
            </w:r>
          </w:p>
        </w:tc>
      </w:tr>
    </w:tbl>
    <w:p w14:paraId="6E771396" w14:textId="068BFC17" w:rsidR="00B94B09" w:rsidRDefault="0068496C" w:rsidP="006D54C9">
      <w:pPr>
        <w:pStyle w:val="Paragraphedeliste"/>
        <w:numPr>
          <w:ilvl w:val="0"/>
          <w:numId w:val="13"/>
        </w:numPr>
        <w:spacing w:before="240"/>
        <w:jc w:val="both"/>
      </w:pPr>
      <w:r>
        <w:t>Une p</w:t>
      </w:r>
      <w:r w:rsidR="002A0F64" w:rsidRPr="002A0F64">
        <w:t>hotocopie</w:t>
      </w:r>
      <w:r>
        <w:t xml:space="preserve"> recto-verso</w:t>
      </w:r>
      <w:r w:rsidR="002A0F64" w:rsidRPr="002A0F64">
        <w:t xml:space="preserve"> de la</w:t>
      </w:r>
      <w:r w:rsidR="002A0F64" w:rsidRPr="006D54C9">
        <w:rPr>
          <w:b/>
          <w:bCs/>
        </w:rPr>
        <w:t xml:space="preserve"> </w:t>
      </w:r>
      <w:r w:rsidR="002A0F64">
        <w:t>c</w:t>
      </w:r>
      <w:r w:rsidR="00B94B09" w:rsidRPr="00B94B09">
        <w:t>arte d’identité ou</w:t>
      </w:r>
      <w:r w:rsidR="002A0F64">
        <w:t xml:space="preserve"> du</w:t>
      </w:r>
      <w:r w:rsidR="00B94B09" w:rsidRPr="00B94B09">
        <w:t xml:space="preserve"> passeport </w:t>
      </w:r>
    </w:p>
    <w:p w14:paraId="4352B32E" w14:textId="77777777" w:rsidR="00FC7006" w:rsidRPr="00B94B09" w:rsidRDefault="00FC7006" w:rsidP="006D54C9">
      <w:pPr>
        <w:pStyle w:val="Paragraphedeliste"/>
        <w:spacing w:before="240"/>
        <w:jc w:val="both"/>
      </w:pPr>
    </w:p>
    <w:p w14:paraId="66228D0C" w14:textId="706320A5" w:rsidR="002A0F64" w:rsidRPr="006D54C9" w:rsidRDefault="0068496C" w:rsidP="006D54C9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t>Une copie de votre a</w:t>
      </w:r>
      <w:r w:rsidR="002A0F64" w:rsidRPr="00B94B09">
        <w:t>cte de naissance</w:t>
      </w:r>
      <w:r w:rsidR="00273B99">
        <w:t xml:space="preserve">. </w:t>
      </w:r>
      <w:r w:rsidR="00273B99" w:rsidRPr="006D54C9">
        <w:rPr>
          <w:i/>
          <w:iCs/>
        </w:rPr>
        <w:t xml:space="preserve">Information aux </w:t>
      </w:r>
      <w:proofErr w:type="spellStart"/>
      <w:r w:rsidR="00273B99" w:rsidRPr="006D54C9">
        <w:rPr>
          <w:i/>
          <w:iCs/>
        </w:rPr>
        <w:t>ressortissant</w:t>
      </w:r>
      <w:r w:rsidR="009D7ACE">
        <w:rPr>
          <w:i/>
          <w:iCs/>
        </w:rPr>
        <w:t>·</w:t>
      </w:r>
      <w:r w:rsidR="00EF6506">
        <w:rPr>
          <w:i/>
          <w:iCs/>
        </w:rPr>
        <w:t>es</w:t>
      </w:r>
      <w:proofErr w:type="spellEnd"/>
      <w:r w:rsidR="00273B99" w:rsidRPr="006D54C9">
        <w:rPr>
          <w:i/>
          <w:iCs/>
        </w:rPr>
        <w:t xml:space="preserve"> </w:t>
      </w:r>
      <w:proofErr w:type="spellStart"/>
      <w:r w:rsidR="00273B99" w:rsidRPr="006D54C9">
        <w:rPr>
          <w:i/>
          <w:iCs/>
        </w:rPr>
        <w:t>étranger</w:t>
      </w:r>
      <w:r w:rsidR="009D7ACE">
        <w:rPr>
          <w:i/>
          <w:iCs/>
        </w:rPr>
        <w:t>·</w:t>
      </w:r>
      <w:r w:rsidR="00EF6506">
        <w:rPr>
          <w:i/>
          <w:iCs/>
        </w:rPr>
        <w:t>ères</w:t>
      </w:r>
      <w:proofErr w:type="spellEnd"/>
      <w:r w:rsidR="00273B99" w:rsidRPr="006D54C9">
        <w:rPr>
          <w:i/>
          <w:iCs/>
        </w:rPr>
        <w:t> : une traduction officielle de ce document vous sera demandé</w:t>
      </w:r>
      <w:r w:rsidR="00EF6506">
        <w:rPr>
          <w:i/>
          <w:iCs/>
        </w:rPr>
        <w:t>e</w:t>
      </w:r>
      <w:r w:rsidR="00273B99" w:rsidRPr="006D54C9">
        <w:rPr>
          <w:i/>
          <w:iCs/>
        </w:rPr>
        <w:t xml:space="preserve"> si votre dossier est sélectionné pour le concours.</w:t>
      </w:r>
      <w:r w:rsidR="00273B99" w:rsidRPr="006D54C9">
        <w:rPr>
          <w:b/>
          <w:bCs/>
        </w:rPr>
        <w:t xml:space="preserve"> </w:t>
      </w:r>
    </w:p>
    <w:p w14:paraId="0BB76C22" w14:textId="77777777" w:rsidR="00FC7006" w:rsidRDefault="00FC7006" w:rsidP="006D54C9">
      <w:pPr>
        <w:pStyle w:val="Paragraphedeliste"/>
      </w:pPr>
    </w:p>
    <w:p w14:paraId="584CCB3C" w14:textId="0BA5C06A" w:rsidR="0068496C" w:rsidRDefault="0068496C" w:rsidP="006D54C9">
      <w:pPr>
        <w:pStyle w:val="Paragraphedeliste"/>
        <w:numPr>
          <w:ilvl w:val="0"/>
          <w:numId w:val="13"/>
        </w:numPr>
        <w:jc w:val="both"/>
      </w:pPr>
      <w:r>
        <w:t>Une p</w:t>
      </w:r>
      <w:r w:rsidRPr="00B94B09">
        <w:t>hoto d’identité</w:t>
      </w:r>
      <w:r w:rsidRPr="006D54C9">
        <w:rPr>
          <w:b/>
          <w:bCs/>
        </w:rPr>
        <w:t xml:space="preserve"> </w:t>
      </w:r>
      <w:r w:rsidRPr="00B94B09">
        <w:t>récente</w:t>
      </w:r>
      <w:r>
        <w:t xml:space="preserve"> </w:t>
      </w:r>
      <w:r w:rsidRPr="006D54C9">
        <w:rPr>
          <w:i/>
          <w:iCs/>
        </w:rPr>
        <w:t>– A insérer dans le formulaire d’inscription</w:t>
      </w:r>
    </w:p>
    <w:p w14:paraId="0F8EA125" w14:textId="77777777" w:rsidR="00FC7006" w:rsidRDefault="00FC7006" w:rsidP="006D54C9">
      <w:pPr>
        <w:pStyle w:val="Paragraphedeliste"/>
      </w:pPr>
    </w:p>
    <w:p w14:paraId="40BE730A" w14:textId="58D48EAF" w:rsidR="00273B99" w:rsidRDefault="002A0F64" w:rsidP="006D54C9">
      <w:pPr>
        <w:pStyle w:val="Paragraphedeliste"/>
        <w:numPr>
          <w:ilvl w:val="0"/>
          <w:numId w:val="13"/>
        </w:numPr>
        <w:jc w:val="both"/>
      </w:pPr>
      <w:r w:rsidRPr="00B94B09">
        <w:t xml:space="preserve">Certificat médical d’aptitude de moins de 3 mois </w:t>
      </w:r>
      <w:r>
        <w:t xml:space="preserve">attestant </w:t>
      </w:r>
      <w:proofErr w:type="gramStart"/>
      <w:r>
        <w:t>de la</w:t>
      </w:r>
      <w:r w:rsidRPr="00B94B09">
        <w:t xml:space="preserve"> non</w:t>
      </w:r>
      <w:proofErr w:type="gramEnd"/>
      <w:r w:rsidRPr="00B94B09">
        <w:t xml:space="preserve"> contre-indication à la pratique physique intensive </w:t>
      </w:r>
    </w:p>
    <w:p w14:paraId="1B8BE039" w14:textId="77777777" w:rsidR="00FC7006" w:rsidRDefault="00FC7006" w:rsidP="006D54C9">
      <w:pPr>
        <w:pStyle w:val="Paragraphedeliste"/>
      </w:pPr>
    </w:p>
    <w:p w14:paraId="2D8D9DD8" w14:textId="06B98BFA" w:rsidR="00D517C3" w:rsidRDefault="00D517C3" w:rsidP="006D54C9">
      <w:pPr>
        <w:pStyle w:val="Paragraphedeliste"/>
        <w:numPr>
          <w:ilvl w:val="0"/>
          <w:numId w:val="13"/>
        </w:numPr>
        <w:jc w:val="both"/>
      </w:pPr>
      <w:r w:rsidRPr="00E738CE">
        <w:t>Justificatif de paiement des frais d</w:t>
      </w:r>
      <w:r w:rsidR="00E738CE" w:rsidRPr="00E738CE">
        <w:t>’instruction de votre dossier</w:t>
      </w:r>
      <w:r w:rsidR="00E738CE">
        <w:t xml:space="preserve"> (60€)</w:t>
      </w:r>
    </w:p>
    <w:p w14:paraId="578D6910" w14:textId="16076F11" w:rsidR="00B94B09" w:rsidRPr="00273B99" w:rsidRDefault="00273B99" w:rsidP="00464153">
      <w:pPr>
        <w:spacing w:after="0" w:line="240" w:lineRule="auto"/>
        <w:ind w:firstLine="709"/>
        <w:jc w:val="both"/>
        <w:rPr>
          <w:b/>
          <w:bCs/>
          <w:u w:val="single"/>
        </w:rPr>
      </w:pPr>
      <w:r w:rsidRPr="00273B99">
        <w:rPr>
          <w:b/>
          <w:bCs/>
          <w:u w:val="single"/>
        </w:rPr>
        <w:t>Documents à fournir</w:t>
      </w:r>
      <w:r w:rsidR="00B94B09" w:rsidRPr="00273B99">
        <w:rPr>
          <w:b/>
          <w:bCs/>
          <w:u w:val="single"/>
        </w:rPr>
        <w:t xml:space="preserve"> </w:t>
      </w:r>
      <w:r w:rsidR="002A0F64" w:rsidRPr="00273B99">
        <w:rPr>
          <w:b/>
          <w:bCs/>
          <w:u w:val="single"/>
        </w:rPr>
        <w:t>uniquement</w:t>
      </w:r>
      <w:r w:rsidR="0068496C">
        <w:rPr>
          <w:b/>
          <w:bCs/>
          <w:u w:val="single"/>
        </w:rPr>
        <w:t xml:space="preserve"> par</w:t>
      </w:r>
      <w:r w:rsidR="002A0F64" w:rsidRPr="00273B99">
        <w:rPr>
          <w:b/>
          <w:bCs/>
          <w:u w:val="single"/>
        </w:rPr>
        <w:t xml:space="preserve"> </w:t>
      </w:r>
      <w:r w:rsidR="00B94B09" w:rsidRPr="00273B99">
        <w:rPr>
          <w:b/>
          <w:bCs/>
          <w:u w:val="single"/>
        </w:rPr>
        <w:t>les personnes de nationalité française</w:t>
      </w:r>
    </w:p>
    <w:p w14:paraId="7DF197DB" w14:textId="442E7700" w:rsidR="00B94B09" w:rsidRPr="00B94B09" w:rsidRDefault="00BB30C7" w:rsidP="006D54C9">
      <w:pPr>
        <w:pStyle w:val="Paragraphedeliste"/>
        <w:numPr>
          <w:ilvl w:val="0"/>
          <w:numId w:val="14"/>
        </w:numPr>
        <w:jc w:val="both"/>
      </w:pPr>
      <w:r>
        <w:t>Une a</w:t>
      </w:r>
      <w:r w:rsidR="00B94B09" w:rsidRPr="00B94B09">
        <w:t xml:space="preserve">ttestation </w:t>
      </w:r>
      <w:r w:rsidR="002A0F64">
        <w:t xml:space="preserve">de droits </w:t>
      </w:r>
      <w:r w:rsidR="00B94B09" w:rsidRPr="00B94B09">
        <w:t xml:space="preserve">CPAM </w:t>
      </w:r>
    </w:p>
    <w:p w14:paraId="759BB94F" w14:textId="77777777" w:rsidR="00F70531" w:rsidRDefault="00F70531" w:rsidP="006D54C9">
      <w:pPr>
        <w:pStyle w:val="Paragraphedeliste"/>
        <w:numPr>
          <w:ilvl w:val="0"/>
          <w:numId w:val="14"/>
        </w:numPr>
        <w:jc w:val="both"/>
      </w:pPr>
      <w:r>
        <w:t>Une p</w:t>
      </w:r>
      <w:r w:rsidRPr="00B94B09">
        <w:t xml:space="preserve">hotocopie de la carte vitale </w:t>
      </w:r>
    </w:p>
    <w:p w14:paraId="04B5C22B" w14:textId="09C3B1EE" w:rsidR="00F70531" w:rsidRPr="00273B99" w:rsidRDefault="00F70531" w:rsidP="00464153">
      <w:pPr>
        <w:spacing w:after="0" w:line="240" w:lineRule="auto"/>
        <w:ind w:firstLine="709"/>
        <w:jc w:val="both"/>
        <w:rPr>
          <w:b/>
          <w:bCs/>
          <w:u w:val="single"/>
        </w:rPr>
      </w:pPr>
      <w:r w:rsidRPr="00273B99">
        <w:rPr>
          <w:b/>
          <w:bCs/>
          <w:u w:val="single"/>
        </w:rPr>
        <w:t xml:space="preserve">Document à fournir par les </w:t>
      </w:r>
      <w:r>
        <w:rPr>
          <w:b/>
          <w:bCs/>
          <w:u w:val="single"/>
        </w:rPr>
        <w:t>personnes étrangères - hors Union E</w:t>
      </w:r>
      <w:r w:rsidRPr="00273B99">
        <w:rPr>
          <w:b/>
          <w:bCs/>
          <w:u w:val="single"/>
        </w:rPr>
        <w:t>uropéen</w:t>
      </w:r>
      <w:r>
        <w:rPr>
          <w:b/>
          <w:bCs/>
          <w:u w:val="single"/>
        </w:rPr>
        <w:t>ne</w:t>
      </w:r>
    </w:p>
    <w:p w14:paraId="7814B732" w14:textId="17D5B226" w:rsidR="00F70531" w:rsidRPr="006D54C9" w:rsidRDefault="00F70531" w:rsidP="006D54C9">
      <w:pPr>
        <w:pStyle w:val="Paragraphedeliste"/>
        <w:numPr>
          <w:ilvl w:val="0"/>
          <w:numId w:val="15"/>
        </w:numPr>
        <w:jc w:val="both"/>
        <w:rPr>
          <w:bCs/>
        </w:rPr>
      </w:pPr>
      <w:r w:rsidRPr="006D54C9">
        <w:rPr>
          <w:bCs/>
        </w:rPr>
        <w:t xml:space="preserve">Une photocopie d’une assurance prenant en charge les frais de santé/soins/hospitalisation en cas d’accident. </w:t>
      </w:r>
    </w:p>
    <w:p w14:paraId="2C1D1254" w14:textId="1CA99DB6" w:rsidR="00B94B09" w:rsidRPr="00273B99" w:rsidRDefault="00273B99" w:rsidP="00464153">
      <w:pPr>
        <w:spacing w:after="0" w:line="240" w:lineRule="auto"/>
        <w:ind w:firstLine="709"/>
        <w:jc w:val="both"/>
        <w:rPr>
          <w:b/>
          <w:bCs/>
          <w:u w:val="single"/>
        </w:rPr>
      </w:pPr>
      <w:r w:rsidRPr="00273B99">
        <w:rPr>
          <w:b/>
          <w:bCs/>
          <w:u w:val="single"/>
        </w:rPr>
        <w:t>Document à fournir par</w:t>
      </w:r>
      <w:r w:rsidR="00B94B09" w:rsidRPr="00273B99">
        <w:rPr>
          <w:b/>
          <w:bCs/>
          <w:u w:val="single"/>
        </w:rPr>
        <w:t xml:space="preserve"> </w:t>
      </w:r>
      <w:proofErr w:type="gramStart"/>
      <w:r w:rsidR="00B94B09" w:rsidRPr="00273B99">
        <w:rPr>
          <w:b/>
          <w:bCs/>
          <w:u w:val="single"/>
        </w:rPr>
        <w:t xml:space="preserve">les </w:t>
      </w:r>
      <w:proofErr w:type="spellStart"/>
      <w:r w:rsidR="00B94B09" w:rsidRPr="00273B99">
        <w:rPr>
          <w:b/>
          <w:bCs/>
          <w:u w:val="single"/>
        </w:rPr>
        <w:t>ressortissant</w:t>
      </w:r>
      <w:proofErr w:type="gramEnd"/>
      <w:r w:rsidR="009D7ACE">
        <w:rPr>
          <w:b/>
          <w:bCs/>
          <w:u w:val="single"/>
        </w:rPr>
        <w:t>·</w:t>
      </w:r>
      <w:r w:rsidR="005269CE">
        <w:rPr>
          <w:b/>
          <w:bCs/>
          <w:u w:val="single"/>
        </w:rPr>
        <w:t>e</w:t>
      </w:r>
      <w:r w:rsidR="00B94B09" w:rsidRPr="00273B99">
        <w:rPr>
          <w:b/>
          <w:bCs/>
          <w:u w:val="single"/>
        </w:rPr>
        <w:t>s</w:t>
      </w:r>
      <w:proofErr w:type="spellEnd"/>
      <w:r w:rsidR="00B94B09" w:rsidRPr="00273B99">
        <w:rPr>
          <w:b/>
          <w:bCs/>
          <w:u w:val="single"/>
        </w:rPr>
        <w:t xml:space="preserve"> d’autres pays européens</w:t>
      </w:r>
    </w:p>
    <w:p w14:paraId="7D6C44F1" w14:textId="71D905CD" w:rsidR="00B94B09" w:rsidRDefault="00BB30C7" w:rsidP="006D54C9">
      <w:pPr>
        <w:pStyle w:val="Paragraphedeliste"/>
        <w:numPr>
          <w:ilvl w:val="0"/>
          <w:numId w:val="12"/>
        </w:numPr>
        <w:jc w:val="both"/>
      </w:pPr>
      <w:r>
        <w:t>Une p</w:t>
      </w:r>
      <w:r w:rsidR="00B94B09" w:rsidRPr="00B94B09">
        <w:t>hotocopie de la carte européenne</w:t>
      </w:r>
      <w:r w:rsidR="00B94B09" w:rsidRPr="006D54C9">
        <w:rPr>
          <w:b/>
          <w:bCs/>
        </w:rPr>
        <w:t xml:space="preserve"> </w:t>
      </w:r>
      <w:r w:rsidR="00B94B09" w:rsidRPr="00B94B09">
        <w:t>de santé</w:t>
      </w:r>
    </w:p>
    <w:p w14:paraId="1208550B" w14:textId="4B72797C" w:rsidR="0068496C" w:rsidRPr="0068496C" w:rsidRDefault="0068496C" w:rsidP="00464153">
      <w:pPr>
        <w:spacing w:after="0" w:line="240" w:lineRule="auto"/>
        <w:ind w:firstLine="709"/>
        <w:jc w:val="both"/>
        <w:rPr>
          <w:b/>
          <w:bCs/>
          <w:u w:val="single"/>
        </w:rPr>
      </w:pPr>
      <w:r w:rsidRPr="0068496C">
        <w:rPr>
          <w:b/>
          <w:bCs/>
          <w:u w:val="single"/>
        </w:rPr>
        <w:t>Document à remplir uniquement par les personnes mineures</w:t>
      </w:r>
    </w:p>
    <w:p w14:paraId="6B4222CA" w14:textId="5CADFFB3" w:rsidR="0068496C" w:rsidRDefault="0068496C" w:rsidP="006D54C9">
      <w:pPr>
        <w:pStyle w:val="Paragraphedeliste"/>
        <w:numPr>
          <w:ilvl w:val="0"/>
          <w:numId w:val="12"/>
        </w:numPr>
        <w:jc w:val="both"/>
        <w:rPr>
          <w:i/>
          <w:iCs/>
        </w:rPr>
      </w:pPr>
      <w:r>
        <w:t>Une a</w:t>
      </w:r>
      <w:r w:rsidRPr="00B94B09">
        <w:t xml:space="preserve">utorisation parentale </w:t>
      </w:r>
      <w:r>
        <w:t xml:space="preserve">- </w:t>
      </w:r>
      <w:r w:rsidRPr="006D54C9">
        <w:rPr>
          <w:i/>
          <w:iCs/>
        </w:rPr>
        <w:t>Remplir la partie du formulaire d’inscription prévue à cet effet</w:t>
      </w:r>
    </w:p>
    <w:p w14:paraId="60E21F41" w14:textId="77777777" w:rsidR="00F46049" w:rsidRDefault="00F46049" w:rsidP="00F46049">
      <w:pPr>
        <w:jc w:val="both"/>
        <w:rPr>
          <w:i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68496C" w14:paraId="7C950BB6" w14:textId="77777777" w:rsidTr="006D54C9">
        <w:tc>
          <w:tcPr>
            <w:tcW w:w="9518" w:type="dxa"/>
            <w:shd w:val="clear" w:color="auto" w:fill="DC38B1"/>
          </w:tcPr>
          <w:p w14:paraId="459B944C" w14:textId="58AEF5EC" w:rsidR="0068496C" w:rsidRPr="0068496C" w:rsidRDefault="0068496C" w:rsidP="0068496C">
            <w:pPr>
              <w:jc w:val="both"/>
              <w:rPr>
                <w:b/>
                <w:bCs/>
              </w:rPr>
            </w:pPr>
            <w:r w:rsidRPr="002D687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Informations concernant le parcours scolaire de la personne candidate</w:t>
            </w:r>
          </w:p>
        </w:tc>
      </w:tr>
    </w:tbl>
    <w:p w14:paraId="099EB7C2" w14:textId="79D42B1F" w:rsidR="002A0F64" w:rsidRDefault="00BB30C7" w:rsidP="006D54C9">
      <w:pPr>
        <w:pStyle w:val="Paragraphedeliste"/>
        <w:numPr>
          <w:ilvl w:val="0"/>
          <w:numId w:val="12"/>
        </w:numPr>
        <w:spacing w:before="240"/>
        <w:ind w:left="709"/>
        <w:jc w:val="both"/>
      </w:pPr>
      <w:r>
        <w:t>Une p</w:t>
      </w:r>
      <w:r w:rsidR="002A0F64">
        <w:t>hotocopie du</w:t>
      </w:r>
      <w:r w:rsidR="002A0F64" w:rsidRPr="00B94B09">
        <w:t xml:space="preserve"> baccalauréat </w:t>
      </w:r>
    </w:p>
    <w:p w14:paraId="52A0C52D" w14:textId="0C5DC652" w:rsidR="00B94B09" w:rsidRDefault="00BB30C7" w:rsidP="006D54C9">
      <w:pPr>
        <w:pStyle w:val="Paragraphedeliste"/>
        <w:numPr>
          <w:ilvl w:val="0"/>
          <w:numId w:val="12"/>
        </w:numPr>
        <w:ind w:left="709"/>
        <w:jc w:val="both"/>
      </w:pPr>
      <w:r>
        <w:t>Une p</w:t>
      </w:r>
      <w:r w:rsidR="00273B99">
        <w:t>hotocopie du d</w:t>
      </w:r>
      <w:r w:rsidR="00B94B09" w:rsidRPr="00B94B09">
        <w:t xml:space="preserve">ernier diplôme obtenu </w:t>
      </w:r>
    </w:p>
    <w:p w14:paraId="218D70BF" w14:textId="1FAFCFA8" w:rsidR="00B94B09" w:rsidRPr="00B94B09" w:rsidRDefault="00B94B09" w:rsidP="006D54C9">
      <w:pPr>
        <w:pStyle w:val="Paragraphedeliste"/>
        <w:numPr>
          <w:ilvl w:val="0"/>
          <w:numId w:val="12"/>
        </w:numPr>
        <w:ind w:left="709"/>
        <w:jc w:val="both"/>
      </w:pPr>
      <w:r w:rsidRPr="00B94B09">
        <w:t xml:space="preserve">Dossier complémentaire </w:t>
      </w:r>
      <w:r w:rsidR="00F70531">
        <w:t>pour</w:t>
      </w:r>
      <w:r w:rsidRPr="00B94B09">
        <w:t xml:space="preserve"> </w:t>
      </w:r>
      <w:proofErr w:type="gramStart"/>
      <w:r w:rsidRPr="00B94B09">
        <w:t xml:space="preserve">les </w:t>
      </w:r>
      <w:proofErr w:type="spellStart"/>
      <w:r w:rsidRPr="00B94B09">
        <w:t>candidat</w:t>
      </w:r>
      <w:proofErr w:type="gramEnd"/>
      <w:r w:rsidR="004808C6">
        <w:t>·</w:t>
      </w:r>
      <w:r w:rsidR="005269CE">
        <w:t>es</w:t>
      </w:r>
      <w:proofErr w:type="spellEnd"/>
      <w:r w:rsidRPr="00B94B09">
        <w:t xml:space="preserve"> n’ayant pas </w:t>
      </w:r>
      <w:r w:rsidR="00F70531">
        <w:t>le baccalauréat</w:t>
      </w:r>
      <w:r w:rsidRPr="00B94B09"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8"/>
      </w:tblGrid>
      <w:tr w:rsidR="00BB30C7" w14:paraId="68B5F600" w14:textId="77777777" w:rsidTr="006D54C9"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DC38B1"/>
          </w:tcPr>
          <w:p w14:paraId="677AAFC5" w14:textId="40851B6F" w:rsidR="00BB30C7" w:rsidRPr="00BB30C7" w:rsidRDefault="00BB30C7" w:rsidP="0068496C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D687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Documents demandés pour la sélection sur dossier</w:t>
            </w:r>
          </w:p>
        </w:tc>
      </w:tr>
    </w:tbl>
    <w:p w14:paraId="4DB14315" w14:textId="0BF9CD1E" w:rsidR="00B94B09" w:rsidRPr="00B94B09" w:rsidRDefault="00BB30C7" w:rsidP="006D54C9">
      <w:pPr>
        <w:pStyle w:val="Paragraphedeliste"/>
        <w:numPr>
          <w:ilvl w:val="0"/>
          <w:numId w:val="18"/>
        </w:numPr>
        <w:spacing w:before="240"/>
        <w:jc w:val="both"/>
      </w:pPr>
      <w:r>
        <w:t>Votre</w:t>
      </w:r>
      <w:r w:rsidR="00B94B09">
        <w:t xml:space="preserve"> c</w:t>
      </w:r>
      <w:r w:rsidR="00B94B09" w:rsidRPr="00B94B09">
        <w:t xml:space="preserve">urriculum vitae complet </w:t>
      </w:r>
    </w:p>
    <w:p w14:paraId="2030C21F" w14:textId="6F2C5888" w:rsidR="00B94B09" w:rsidRPr="00E15CC7" w:rsidRDefault="00B94B09" w:rsidP="006D54C9">
      <w:pPr>
        <w:pStyle w:val="Paragraphedeliste"/>
        <w:numPr>
          <w:ilvl w:val="0"/>
          <w:numId w:val="18"/>
        </w:numPr>
        <w:jc w:val="both"/>
      </w:pPr>
      <w:r>
        <w:t>Une l</w:t>
      </w:r>
      <w:r w:rsidRPr="00B94B09">
        <w:t>ettre de motivation</w:t>
      </w:r>
      <w:r>
        <w:t xml:space="preserve"> expliquant votre projet </w:t>
      </w:r>
      <w:r w:rsidR="00FF2688">
        <w:t xml:space="preserve">de formation </w:t>
      </w:r>
      <w:r w:rsidR="00B90B99">
        <w:t xml:space="preserve">au CNAC </w:t>
      </w:r>
      <w:r w:rsidR="00FF2688">
        <w:t xml:space="preserve">et professionnel </w:t>
      </w:r>
      <w:r w:rsidR="00B90B99">
        <w:t>à l’issue du CNAC.</w:t>
      </w:r>
    </w:p>
    <w:p w14:paraId="37AB1B6A" w14:textId="4C58E2F3" w:rsidR="00B94B09" w:rsidRPr="006D54C9" w:rsidRDefault="0068496C" w:rsidP="006D54C9">
      <w:pPr>
        <w:pStyle w:val="Paragraphedeliste"/>
        <w:numPr>
          <w:ilvl w:val="0"/>
          <w:numId w:val="18"/>
        </w:numPr>
        <w:jc w:val="both"/>
        <w:rPr>
          <w:i/>
          <w:color w:val="FF0000"/>
        </w:rPr>
      </w:pPr>
      <w:r>
        <w:t xml:space="preserve">Le </w:t>
      </w:r>
      <w:r w:rsidR="00FF2688">
        <w:t xml:space="preserve">formulaire d’inscription : </w:t>
      </w:r>
      <w:r w:rsidR="00FF2688" w:rsidRPr="006D54C9">
        <w:rPr>
          <w:i/>
          <w:color w:val="FF0000"/>
        </w:rPr>
        <w:t xml:space="preserve">ATTENTION, tout dossier incomplet ne sera pas traité. Merci de répondre à toutes les questions. </w:t>
      </w:r>
    </w:p>
    <w:p w14:paraId="30955103" w14:textId="21122B14" w:rsidR="002A0F64" w:rsidRPr="00E651FF" w:rsidRDefault="00B94B09" w:rsidP="00E15CC7">
      <w:pPr>
        <w:spacing w:after="120"/>
        <w:jc w:val="both"/>
        <w:rPr>
          <w:b/>
          <w:bCs/>
          <w:u w:val="single"/>
        </w:rPr>
      </w:pPr>
      <w:r w:rsidRPr="00B94B09">
        <w:rPr>
          <w:b/>
          <w:bCs/>
          <w:u w:val="single"/>
        </w:rPr>
        <w:t>Vos vidéos</w:t>
      </w:r>
      <w:r w:rsidR="00E15CC7" w:rsidRPr="00E651FF">
        <w:rPr>
          <w:b/>
          <w:bCs/>
          <w:u w:val="single"/>
        </w:rPr>
        <w:t xml:space="preserve"> de pratique</w:t>
      </w:r>
    </w:p>
    <w:p w14:paraId="03052C4A" w14:textId="7A5826C5" w:rsidR="00E15CC7" w:rsidRDefault="00E15CC7" w:rsidP="004D6F20">
      <w:pPr>
        <w:spacing w:after="120"/>
        <w:ind w:left="142"/>
        <w:jc w:val="both"/>
      </w:pPr>
      <w:r>
        <w:t xml:space="preserve">Afin d’évaluer votre niveau, merci de nous transmettre </w:t>
      </w:r>
      <w:r w:rsidR="001F24EF">
        <w:t>3</w:t>
      </w:r>
      <w:r>
        <w:t xml:space="preserve"> vidéos en respectant les critères de réalisation ci-dessous. </w:t>
      </w:r>
    </w:p>
    <w:p w14:paraId="0EC84CBF" w14:textId="16212CD5" w:rsidR="00E15CC7" w:rsidRDefault="00E15CC7" w:rsidP="004D6F20">
      <w:pPr>
        <w:spacing w:after="120"/>
        <w:ind w:left="142"/>
        <w:jc w:val="both"/>
      </w:pPr>
      <w:r>
        <w:t xml:space="preserve">Vos vidéos doivent être déposées </w:t>
      </w:r>
      <w:r w:rsidRPr="00E15CC7">
        <w:rPr>
          <w:u w:val="single"/>
        </w:rPr>
        <w:t xml:space="preserve">sans restriction d’accès sur la plateforme en ligne </w:t>
      </w:r>
      <w:proofErr w:type="spellStart"/>
      <w:r w:rsidRPr="00E15CC7">
        <w:rPr>
          <w:u w:val="single"/>
        </w:rPr>
        <w:t>Youtube</w:t>
      </w:r>
      <w:proofErr w:type="spellEnd"/>
      <w:r>
        <w:t xml:space="preserve">, afin de nous permettre d’y accéder sans recourir à un mot de passe. </w:t>
      </w:r>
    </w:p>
    <w:p w14:paraId="11C19A1C" w14:textId="375F0478" w:rsidR="00E15CC7" w:rsidRPr="00E15CC7" w:rsidRDefault="00E15CC7" w:rsidP="004D6F20">
      <w:pPr>
        <w:spacing w:after="120"/>
        <w:ind w:left="142"/>
        <w:jc w:val="both"/>
        <w:rPr>
          <w:i/>
          <w:iCs/>
        </w:rPr>
      </w:pPr>
      <w:r w:rsidRPr="00E15CC7">
        <w:rPr>
          <w:i/>
          <w:iCs/>
        </w:rPr>
        <w:t xml:space="preserve">Les liens sont à insérer directement dans le formulaire d’inscription. </w:t>
      </w:r>
    </w:p>
    <w:p w14:paraId="5F108FEA" w14:textId="0C65B1D7" w:rsidR="00BB30C7" w:rsidRPr="006D54C9" w:rsidRDefault="0068496C" w:rsidP="00E15CC7">
      <w:pPr>
        <w:pStyle w:val="Paragraphedeliste"/>
        <w:numPr>
          <w:ilvl w:val="0"/>
          <w:numId w:val="8"/>
        </w:numPr>
        <w:jc w:val="both"/>
        <w:rPr>
          <w:b/>
          <w:bCs/>
          <w:color w:val="DC38B1"/>
        </w:rPr>
      </w:pPr>
      <w:r w:rsidRPr="006D54C9">
        <w:rPr>
          <w:b/>
          <w:bCs/>
          <w:color w:val="DC38B1"/>
          <w:u w:val="single"/>
        </w:rPr>
        <w:t>V</w:t>
      </w:r>
      <w:r w:rsidR="00B94B09" w:rsidRPr="006D54C9">
        <w:rPr>
          <w:b/>
          <w:bCs/>
          <w:color w:val="DC38B1"/>
          <w:u w:val="single"/>
        </w:rPr>
        <w:t>idéo 1</w:t>
      </w:r>
      <w:r w:rsidR="00B94B09" w:rsidRPr="006D54C9">
        <w:rPr>
          <w:b/>
          <w:bCs/>
          <w:color w:val="DC38B1"/>
        </w:rPr>
        <w:t xml:space="preserve"> – </w:t>
      </w:r>
      <w:r w:rsidR="00BB30C7" w:rsidRPr="006D54C9">
        <w:rPr>
          <w:b/>
          <w:bCs/>
          <w:color w:val="DC38B1"/>
        </w:rPr>
        <w:t>Spécialisation de cirque (3 minutes</w:t>
      </w:r>
      <w:r w:rsidR="007B7CC3" w:rsidRPr="006D54C9">
        <w:rPr>
          <w:b/>
          <w:bCs/>
          <w:color w:val="DC38B1"/>
        </w:rPr>
        <w:t xml:space="preserve"> maximum</w:t>
      </w:r>
      <w:r w:rsidR="00BB30C7" w:rsidRPr="006D54C9">
        <w:rPr>
          <w:b/>
          <w:bCs/>
          <w:color w:val="DC38B1"/>
        </w:rPr>
        <w:t>)</w:t>
      </w:r>
    </w:p>
    <w:p w14:paraId="357879F2" w14:textId="261DADB7" w:rsidR="00BB30C7" w:rsidRDefault="00BB30C7" w:rsidP="00BB30C7">
      <w:pPr>
        <w:pStyle w:val="Paragraphedeliste"/>
        <w:jc w:val="both"/>
      </w:pPr>
      <w:r w:rsidRPr="00BB30C7">
        <w:t xml:space="preserve">Cette vidéo doit comprendre une présentation des éléments maîtrisés de sa spécialisation circassienne sous la forme d’un enchaînement de figures </w:t>
      </w:r>
      <w:r w:rsidRPr="00BB30C7">
        <w:rPr>
          <w:b/>
          <w:bCs/>
          <w:u w:val="single"/>
        </w:rPr>
        <w:t>non coupé</w:t>
      </w:r>
      <w:r w:rsidRPr="00BB30C7">
        <w:t xml:space="preserve">. </w:t>
      </w:r>
    </w:p>
    <w:p w14:paraId="0BE66454" w14:textId="14836B47" w:rsidR="002A0F64" w:rsidRDefault="00BB30C7" w:rsidP="00BB30C7">
      <w:pPr>
        <w:pStyle w:val="Paragraphedeliste"/>
        <w:jc w:val="both"/>
      </w:pPr>
      <w:r w:rsidRPr="00BB30C7">
        <w:t xml:space="preserve">Si cela vous semble pertinent, vous pouvez intégrer à cette vidéo </w:t>
      </w:r>
      <w:r w:rsidRPr="00BB30C7">
        <w:rPr>
          <w:b/>
          <w:bCs/>
        </w:rPr>
        <w:t>1 minute maximum</w:t>
      </w:r>
      <w:r w:rsidRPr="00BB30C7">
        <w:t xml:space="preserve"> de figures isolées, dont le montage de l’enchaînement peut être coupé. </w:t>
      </w:r>
      <w:r>
        <w:t>Cela signifie en revanche que vous devrez diminuer le temps consacré aux enchaînements pour conserver une vidéo d’une durée totale de 3 minutes.</w:t>
      </w:r>
    </w:p>
    <w:p w14:paraId="7153DBB8" w14:textId="77777777" w:rsidR="002A0F64" w:rsidRPr="002A0F64" w:rsidRDefault="002A0F64" w:rsidP="0068496C">
      <w:pPr>
        <w:pStyle w:val="Paragraphedeliste"/>
        <w:jc w:val="both"/>
      </w:pPr>
    </w:p>
    <w:p w14:paraId="166E4A49" w14:textId="795A483B" w:rsidR="00B90B99" w:rsidRPr="006D54C9" w:rsidRDefault="0068496C" w:rsidP="00E15CC7">
      <w:pPr>
        <w:pStyle w:val="Paragraphedeliste"/>
        <w:numPr>
          <w:ilvl w:val="0"/>
          <w:numId w:val="8"/>
        </w:numPr>
        <w:jc w:val="both"/>
        <w:rPr>
          <w:b/>
          <w:bCs/>
          <w:color w:val="DC38B1"/>
          <w:u w:val="single"/>
        </w:rPr>
      </w:pPr>
      <w:r w:rsidRPr="006D54C9">
        <w:rPr>
          <w:b/>
          <w:bCs/>
          <w:color w:val="DC38B1"/>
          <w:u w:val="single"/>
        </w:rPr>
        <w:t>V</w:t>
      </w:r>
      <w:r w:rsidR="00B94B09" w:rsidRPr="006D54C9">
        <w:rPr>
          <w:b/>
          <w:bCs/>
          <w:color w:val="DC38B1"/>
          <w:u w:val="single"/>
        </w:rPr>
        <w:t>idéo 2</w:t>
      </w:r>
      <w:r w:rsidR="00B94B09" w:rsidRPr="006D54C9">
        <w:rPr>
          <w:color w:val="DC38B1"/>
        </w:rPr>
        <w:t xml:space="preserve"> </w:t>
      </w:r>
      <w:r w:rsidR="00BB30C7" w:rsidRPr="006D54C9">
        <w:rPr>
          <w:b/>
          <w:bCs/>
          <w:color w:val="DC38B1"/>
        </w:rPr>
        <w:t>- Techniques de base</w:t>
      </w:r>
      <w:r w:rsidR="00FF2688" w:rsidRPr="006D54C9">
        <w:rPr>
          <w:b/>
          <w:bCs/>
          <w:color w:val="DC38B1"/>
        </w:rPr>
        <w:t xml:space="preserve"> </w:t>
      </w:r>
    </w:p>
    <w:p w14:paraId="05D5624B" w14:textId="63193192" w:rsidR="00B90B99" w:rsidRPr="00B90B99" w:rsidRDefault="00B90B99" w:rsidP="00B90B99">
      <w:pPr>
        <w:pStyle w:val="Paragraphedeliste"/>
        <w:numPr>
          <w:ilvl w:val="1"/>
          <w:numId w:val="8"/>
        </w:numPr>
        <w:jc w:val="both"/>
        <w:rPr>
          <w:u w:val="single"/>
        </w:rPr>
      </w:pPr>
      <w:r w:rsidRPr="007B7CC3">
        <w:t xml:space="preserve">Equilibres, </w:t>
      </w:r>
    </w:p>
    <w:p w14:paraId="3EDFB00A" w14:textId="166228A5" w:rsidR="00B90B99" w:rsidRPr="00B90B99" w:rsidRDefault="00B90B99" w:rsidP="00B90B99">
      <w:pPr>
        <w:pStyle w:val="Paragraphedeliste"/>
        <w:numPr>
          <w:ilvl w:val="1"/>
          <w:numId w:val="8"/>
        </w:numPr>
        <w:jc w:val="both"/>
        <w:rPr>
          <w:u w:val="single"/>
        </w:rPr>
      </w:pPr>
      <w:r w:rsidRPr="007B7CC3">
        <w:t xml:space="preserve">Souplesse, </w:t>
      </w:r>
    </w:p>
    <w:p w14:paraId="634D566E" w14:textId="69B62D72" w:rsidR="00B90B99" w:rsidRPr="00B90B99" w:rsidRDefault="00B90B99" w:rsidP="00B90B99">
      <w:pPr>
        <w:pStyle w:val="Paragraphedeliste"/>
        <w:numPr>
          <w:ilvl w:val="1"/>
          <w:numId w:val="8"/>
        </w:numPr>
        <w:jc w:val="both"/>
        <w:rPr>
          <w:u w:val="single"/>
        </w:rPr>
      </w:pPr>
      <w:r w:rsidRPr="007B7CC3">
        <w:t>Acrobatie</w:t>
      </w:r>
      <w:r>
        <w:t>,</w:t>
      </w:r>
      <w:r w:rsidR="007B7CC3">
        <w:t xml:space="preserve"> </w:t>
      </w:r>
    </w:p>
    <w:p w14:paraId="39BEF0B7" w14:textId="7A4DC4CA" w:rsidR="007B7CC3" w:rsidRPr="00E15CC7" w:rsidRDefault="00B90B99" w:rsidP="00B90B99">
      <w:pPr>
        <w:pStyle w:val="Paragraphedeliste"/>
        <w:numPr>
          <w:ilvl w:val="1"/>
          <w:numId w:val="8"/>
        </w:numPr>
        <w:jc w:val="both"/>
        <w:rPr>
          <w:u w:val="single"/>
        </w:rPr>
      </w:pPr>
      <w:r w:rsidRPr="007B7CC3">
        <w:t>Trampoline</w:t>
      </w:r>
      <w:r w:rsidR="007B7CC3">
        <w:t>.</w:t>
      </w:r>
    </w:p>
    <w:p w14:paraId="2905F9C5" w14:textId="1917FBA1" w:rsidR="00BB30C7" w:rsidRDefault="007B7CC3" w:rsidP="007B7CC3">
      <w:pPr>
        <w:pStyle w:val="Paragraphedeliste"/>
        <w:jc w:val="both"/>
        <w:rPr>
          <w:i/>
          <w:iCs/>
        </w:rPr>
      </w:pPr>
      <w:r>
        <w:t xml:space="preserve">Ne </w:t>
      </w:r>
      <w:r w:rsidR="00BB30C7" w:rsidRPr="007B7CC3">
        <w:t>montrer uniquement</w:t>
      </w:r>
      <w:r>
        <w:t xml:space="preserve"> que</w:t>
      </w:r>
      <w:r w:rsidR="00BB30C7" w:rsidRPr="007B7CC3">
        <w:t xml:space="preserve"> les éléments </w:t>
      </w:r>
      <w:r>
        <w:t xml:space="preserve">acquis et </w:t>
      </w:r>
      <w:r w:rsidR="00BB30C7" w:rsidRPr="007B7CC3">
        <w:t>maitrisés</w:t>
      </w:r>
      <w:r w:rsidR="006D54C9">
        <w:t>. P</w:t>
      </w:r>
      <w:r w:rsidR="00B90B99">
        <w:t>our chacun des domaines</w:t>
      </w:r>
      <w:r w:rsidR="005269CE">
        <w:t xml:space="preserve"> énoncés</w:t>
      </w:r>
      <w:r w:rsidR="00B90B99">
        <w:t>, vous êtes libre</w:t>
      </w:r>
      <w:r w:rsidR="006E1F1F">
        <w:t>s</w:t>
      </w:r>
      <w:r w:rsidR="00B90B99">
        <w:t xml:space="preserve"> de </w:t>
      </w:r>
      <w:r w:rsidR="006D54C9">
        <w:t xml:space="preserve">nous </w:t>
      </w:r>
      <w:r w:rsidR="00B90B99">
        <w:t xml:space="preserve">présenter </w:t>
      </w:r>
      <w:r w:rsidR="005269CE">
        <w:t xml:space="preserve">jusqu’à </w:t>
      </w:r>
      <w:r w:rsidR="00B90B99">
        <w:t xml:space="preserve">3 mouvements </w:t>
      </w:r>
      <w:r w:rsidR="00AA1F4A">
        <w:t>ou</w:t>
      </w:r>
      <w:r w:rsidR="006D54C9">
        <w:t xml:space="preserve"> enchaînement</w:t>
      </w:r>
      <w:r w:rsidR="005269CE">
        <w:t>s</w:t>
      </w:r>
      <w:r w:rsidR="006D54C9">
        <w:t xml:space="preserve"> de votre </w:t>
      </w:r>
      <w:r w:rsidR="00AA1F4A">
        <w:t>choix.</w:t>
      </w:r>
    </w:p>
    <w:p w14:paraId="313A268F" w14:textId="5A30682A" w:rsidR="007B7CC3" w:rsidRPr="007B7CC3" w:rsidRDefault="007B7CC3" w:rsidP="007B7CC3">
      <w:pPr>
        <w:pStyle w:val="Paragraphedeliste"/>
        <w:jc w:val="both"/>
        <w:rPr>
          <w:u w:val="single"/>
        </w:rPr>
      </w:pPr>
    </w:p>
    <w:p w14:paraId="11D38356" w14:textId="1E1648A3" w:rsidR="007B7CC3" w:rsidRPr="006D54C9" w:rsidRDefault="007B7CC3" w:rsidP="006D54C9">
      <w:pPr>
        <w:pStyle w:val="Paragraphedeliste"/>
        <w:numPr>
          <w:ilvl w:val="0"/>
          <w:numId w:val="8"/>
        </w:numPr>
        <w:jc w:val="both"/>
        <w:rPr>
          <w:b/>
          <w:bCs/>
          <w:color w:val="DC38B1"/>
        </w:rPr>
      </w:pPr>
      <w:r w:rsidRPr="006D54C9">
        <w:rPr>
          <w:b/>
          <w:bCs/>
          <w:color w:val="DC38B1"/>
          <w:u w:val="single"/>
        </w:rPr>
        <w:t>V</w:t>
      </w:r>
      <w:r w:rsidR="00B94B09" w:rsidRPr="006D54C9">
        <w:rPr>
          <w:b/>
          <w:bCs/>
          <w:color w:val="DC38B1"/>
          <w:u w:val="single"/>
        </w:rPr>
        <w:t>idéo 3</w:t>
      </w:r>
      <w:r w:rsidR="00B94B09" w:rsidRPr="006D54C9">
        <w:rPr>
          <w:b/>
          <w:bCs/>
          <w:color w:val="DC38B1"/>
        </w:rPr>
        <w:t xml:space="preserve"> – </w:t>
      </w:r>
      <w:r w:rsidR="005269CE">
        <w:rPr>
          <w:b/>
          <w:bCs/>
          <w:color w:val="DC38B1"/>
        </w:rPr>
        <w:t>Danse, mouvement ou autres pratiques</w:t>
      </w:r>
      <w:r w:rsidR="00B94B09" w:rsidRPr="006D54C9">
        <w:rPr>
          <w:b/>
          <w:bCs/>
          <w:color w:val="DC38B1"/>
        </w:rPr>
        <w:t xml:space="preserve"> (3 min</w:t>
      </w:r>
      <w:r w:rsidR="001F24EF">
        <w:rPr>
          <w:b/>
          <w:bCs/>
          <w:color w:val="DC38B1"/>
        </w:rPr>
        <w:t>utes</w:t>
      </w:r>
      <w:r w:rsidRPr="006D54C9">
        <w:rPr>
          <w:b/>
          <w:bCs/>
          <w:color w:val="DC38B1"/>
        </w:rPr>
        <w:t xml:space="preserve"> maximum</w:t>
      </w:r>
      <w:r w:rsidR="00B94B09" w:rsidRPr="006D54C9">
        <w:rPr>
          <w:b/>
          <w:bCs/>
          <w:color w:val="DC38B1"/>
        </w:rPr>
        <w:t>)</w:t>
      </w:r>
    </w:p>
    <w:p w14:paraId="795F46F6" w14:textId="0709E5BD" w:rsidR="00B94B09" w:rsidRDefault="007B7CC3" w:rsidP="006D54C9">
      <w:pPr>
        <w:pStyle w:val="Paragraphedeliste"/>
        <w:ind w:left="426"/>
        <w:jc w:val="both"/>
      </w:pPr>
      <w:r>
        <w:t>U</w:t>
      </w:r>
      <w:r w:rsidR="00B94B09" w:rsidRPr="00B94B09">
        <w:t>ne séquence de 3 minutes de danse (</w:t>
      </w:r>
      <w:r w:rsidR="00DB6140">
        <w:t xml:space="preserve">vous choisissez le style que vous souhaitez) </w:t>
      </w:r>
      <w:r w:rsidR="00B94B09" w:rsidRPr="00B94B09">
        <w:t>ou d'évolution au sol</w:t>
      </w:r>
      <w:r w:rsidR="00E15CC7">
        <w:t xml:space="preserve"> pour</w:t>
      </w:r>
      <w:r w:rsidR="00B94B09" w:rsidRPr="00B94B09">
        <w:t xml:space="preserve"> montr</w:t>
      </w:r>
      <w:r w:rsidR="00E15CC7">
        <w:t>er</w:t>
      </w:r>
      <w:r w:rsidR="00B94B09" w:rsidRPr="00B94B09">
        <w:t xml:space="preserve"> </w:t>
      </w:r>
      <w:r w:rsidR="00E15CC7">
        <w:t>vos</w:t>
      </w:r>
      <w:r w:rsidR="00B94B09" w:rsidRPr="00B94B09">
        <w:t xml:space="preserve"> capacités de mouvements</w:t>
      </w:r>
      <w:r w:rsidR="005269CE">
        <w:t xml:space="preserve"> ou tout autre pratique</w:t>
      </w:r>
      <w:r w:rsidR="00B94B09" w:rsidRPr="00B94B09">
        <w:t xml:space="preserve">. </w:t>
      </w:r>
    </w:p>
    <w:p w14:paraId="4616BAF4" w14:textId="77777777" w:rsidR="00464153" w:rsidRPr="00464153" w:rsidRDefault="00464153" w:rsidP="006D54C9">
      <w:pPr>
        <w:pStyle w:val="Paragraphedeliste"/>
        <w:ind w:left="426"/>
        <w:jc w:val="both"/>
        <w:rPr>
          <w:sz w:val="10"/>
          <w:szCs w:val="10"/>
        </w:rPr>
      </w:pPr>
    </w:p>
    <w:tbl>
      <w:tblPr>
        <w:tblStyle w:val="Grilledutableau"/>
        <w:tblW w:w="0" w:type="auto"/>
        <w:shd w:val="clear" w:color="auto" w:fill="FFCCFF"/>
        <w:tblLook w:val="04A0" w:firstRow="1" w:lastRow="0" w:firstColumn="1" w:lastColumn="0" w:noHBand="0" w:noVBand="1"/>
      </w:tblPr>
      <w:tblGrid>
        <w:gridCol w:w="9518"/>
      </w:tblGrid>
      <w:tr w:rsidR="00E651FF" w14:paraId="52B785DE" w14:textId="77777777" w:rsidTr="00CB3EE1">
        <w:trPr>
          <w:trHeight w:val="1493"/>
        </w:trPr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B65ADEE" w14:textId="56147096" w:rsidR="00E651FF" w:rsidRPr="00B94B09" w:rsidRDefault="00E651FF" w:rsidP="00CB3EE1">
            <w:pPr>
              <w:jc w:val="center"/>
            </w:pPr>
            <w:r w:rsidRPr="00B94B09">
              <w:rPr>
                <w:b/>
                <w:bCs/>
              </w:rPr>
              <w:t>Frais de traitement de dossier : 60 euros.</w:t>
            </w:r>
          </w:p>
          <w:p w14:paraId="26CE4BD8" w14:textId="692FFC16" w:rsidR="00E651FF" w:rsidRPr="00B94B09" w:rsidRDefault="00E651FF" w:rsidP="00CB3EE1">
            <w:pPr>
              <w:jc w:val="center"/>
            </w:pPr>
            <w:r w:rsidRPr="00B94B09">
              <w:t>Ce montant est à verser sur le compte bancaire du CNAC :</w:t>
            </w:r>
          </w:p>
          <w:p w14:paraId="534062C7" w14:textId="70E6D0C6" w:rsidR="00E651FF" w:rsidRPr="00B94B09" w:rsidRDefault="00E651FF" w:rsidP="00CB3EE1">
            <w:pPr>
              <w:jc w:val="center"/>
            </w:pPr>
            <w:proofErr w:type="gramStart"/>
            <w:r w:rsidRPr="00B94B09">
              <w:t>IBAN:</w:t>
            </w:r>
            <w:proofErr w:type="gramEnd"/>
            <w:r w:rsidRPr="00B94B09">
              <w:t xml:space="preserve"> FR44 3000 2079 3100 0007 2949 Q15</w:t>
            </w:r>
          </w:p>
          <w:p w14:paraId="681A46CE" w14:textId="61E434A3" w:rsidR="00E651FF" w:rsidRPr="00B94B09" w:rsidRDefault="00E651FF" w:rsidP="00CB3EE1">
            <w:pPr>
              <w:jc w:val="center"/>
            </w:pPr>
            <w:r w:rsidRPr="00B94B09">
              <w:t>CODE BIC/ CRLYFRPPXXX</w:t>
            </w:r>
          </w:p>
          <w:p w14:paraId="531B36DC" w14:textId="77777777" w:rsidR="00E651FF" w:rsidRPr="00C22AA4" w:rsidRDefault="00E651FF" w:rsidP="00CB3EE1">
            <w:pPr>
              <w:jc w:val="center"/>
              <w:rPr>
                <w:b/>
                <w:bCs/>
              </w:rPr>
            </w:pPr>
            <w:r w:rsidRPr="00C22AA4">
              <w:rPr>
                <w:b/>
                <w:bCs/>
                <w:i/>
                <w:iCs/>
              </w:rPr>
              <w:t>Indiquez votre nom et prénom dans le libellé.</w:t>
            </w:r>
          </w:p>
          <w:p w14:paraId="20A7716F" w14:textId="77777777" w:rsidR="00E651FF" w:rsidRDefault="00E651FF" w:rsidP="00CB3EE1">
            <w:pPr>
              <w:jc w:val="both"/>
              <w:rPr>
                <w:b/>
                <w:bCs/>
              </w:rPr>
            </w:pPr>
          </w:p>
        </w:tc>
      </w:tr>
    </w:tbl>
    <w:p w14:paraId="2DB27E37" w14:textId="77777777" w:rsidR="00E651FF" w:rsidRPr="00464153" w:rsidRDefault="00E651FF" w:rsidP="00464153">
      <w:pPr>
        <w:spacing w:after="0" w:line="240" w:lineRule="auto"/>
        <w:jc w:val="both"/>
        <w:rPr>
          <w:b/>
          <w:bCs/>
          <w:sz w:val="8"/>
          <w:szCs w:val="8"/>
        </w:rPr>
      </w:pPr>
    </w:p>
    <w:sectPr w:rsidR="00E651FF" w:rsidRPr="00464153" w:rsidSect="00C956FE">
      <w:headerReference w:type="default" r:id="rId8"/>
      <w:footerReference w:type="default" r:id="rId9"/>
      <w:pgSz w:w="11906" w:h="17338"/>
      <w:pgMar w:top="709" w:right="1131" w:bottom="683" w:left="1247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5E79" w14:textId="77777777" w:rsidR="00C956FE" w:rsidRDefault="00C956FE" w:rsidP="00B94B09">
      <w:pPr>
        <w:spacing w:after="0" w:line="240" w:lineRule="auto"/>
      </w:pPr>
      <w:r>
        <w:separator/>
      </w:r>
    </w:p>
  </w:endnote>
  <w:endnote w:type="continuationSeparator" w:id="0">
    <w:p w14:paraId="1D7AE688" w14:textId="77777777" w:rsidR="00C956FE" w:rsidRDefault="00C956FE" w:rsidP="00B9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0093" w14:textId="77777777" w:rsidR="00464153" w:rsidRDefault="00464153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40B090C9" w14:textId="77777777" w:rsidR="00464153" w:rsidRDefault="004641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0D8B" w14:textId="77777777" w:rsidR="00C956FE" w:rsidRDefault="00C956FE" w:rsidP="00B94B09">
      <w:pPr>
        <w:spacing w:after="0" w:line="240" w:lineRule="auto"/>
      </w:pPr>
      <w:r>
        <w:separator/>
      </w:r>
    </w:p>
  </w:footnote>
  <w:footnote w:type="continuationSeparator" w:id="0">
    <w:p w14:paraId="764BFFBA" w14:textId="77777777" w:rsidR="00C956FE" w:rsidRDefault="00C956FE" w:rsidP="00B9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2764" w14:textId="0D66736A" w:rsidR="00B94B09" w:rsidRDefault="0092144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CDCA4" wp14:editId="0703CF21">
          <wp:simplePos x="0" y="0"/>
          <wp:positionH relativeFrom="column">
            <wp:posOffset>4561205</wp:posOffset>
          </wp:positionH>
          <wp:positionV relativeFrom="paragraph">
            <wp:posOffset>114300</wp:posOffset>
          </wp:positionV>
          <wp:extent cx="1447800" cy="741680"/>
          <wp:effectExtent l="0" t="0" r="0" b="1270"/>
          <wp:wrapNone/>
          <wp:docPr id="1171983195" name="Image 117198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682500" name="Image 1480682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2EE3EA" wp14:editId="0CEC3343">
          <wp:extent cx="1320800" cy="1005097"/>
          <wp:effectExtent l="0" t="0" r="0" b="0"/>
          <wp:docPr id="1401260049" name="Image 1401260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34835" name="Image 204903483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7704" cy="101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70"/>
    <w:multiLevelType w:val="hybridMultilevel"/>
    <w:tmpl w:val="29DA14C4"/>
    <w:lvl w:ilvl="0" w:tplc="118CA6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DC38B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617886"/>
    <w:multiLevelType w:val="hybridMultilevel"/>
    <w:tmpl w:val="14C678D4"/>
    <w:lvl w:ilvl="0" w:tplc="2BE44598">
      <w:numFmt w:val="bullet"/>
      <w:lvlText w:val=""/>
      <w:lvlJc w:val="left"/>
      <w:pPr>
        <w:ind w:left="720" w:hanging="360"/>
      </w:pPr>
      <w:rPr>
        <w:rFonts w:ascii="Wingdings" w:eastAsiaTheme="minorHAnsi" w:hAnsi="Wingdings" w:cstheme="minorBidi" w:hint="default"/>
        <w:color w:val="DC38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D86"/>
    <w:multiLevelType w:val="hybridMultilevel"/>
    <w:tmpl w:val="D59A320C"/>
    <w:lvl w:ilvl="0" w:tplc="89B46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2C"/>
    <w:multiLevelType w:val="hybridMultilevel"/>
    <w:tmpl w:val="891A3C22"/>
    <w:lvl w:ilvl="0" w:tplc="723CE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3BD"/>
    <w:multiLevelType w:val="hybridMultilevel"/>
    <w:tmpl w:val="45067EF0"/>
    <w:lvl w:ilvl="0" w:tplc="2F44A7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82C60"/>
    <w:multiLevelType w:val="hybridMultilevel"/>
    <w:tmpl w:val="9C98F20E"/>
    <w:lvl w:ilvl="0" w:tplc="B90445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DC38B1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135945"/>
    <w:multiLevelType w:val="hybridMultilevel"/>
    <w:tmpl w:val="3B907BC8"/>
    <w:lvl w:ilvl="0" w:tplc="2C4847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17A94"/>
    <w:multiLevelType w:val="hybridMultilevel"/>
    <w:tmpl w:val="28325B74"/>
    <w:lvl w:ilvl="0" w:tplc="FE64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38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8642D"/>
    <w:multiLevelType w:val="hybridMultilevel"/>
    <w:tmpl w:val="AD02BA14"/>
    <w:lvl w:ilvl="0" w:tplc="D2048C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642DC"/>
    <w:multiLevelType w:val="hybridMultilevel"/>
    <w:tmpl w:val="86828D32"/>
    <w:lvl w:ilvl="0" w:tplc="220EE54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70DFF"/>
    <w:multiLevelType w:val="hybridMultilevel"/>
    <w:tmpl w:val="4AF03754"/>
    <w:lvl w:ilvl="0" w:tplc="7E18CD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322C24"/>
    <w:multiLevelType w:val="hybridMultilevel"/>
    <w:tmpl w:val="16C6F914"/>
    <w:lvl w:ilvl="0" w:tplc="2BE44598">
      <w:numFmt w:val="bullet"/>
      <w:lvlText w:val=""/>
      <w:lvlJc w:val="left"/>
      <w:pPr>
        <w:ind w:left="720" w:hanging="360"/>
      </w:pPr>
      <w:rPr>
        <w:rFonts w:ascii="Wingdings" w:eastAsiaTheme="minorHAnsi" w:hAnsi="Wingdings" w:cstheme="minorBidi" w:hint="default"/>
        <w:color w:val="DC38B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25DA3"/>
    <w:multiLevelType w:val="hybridMultilevel"/>
    <w:tmpl w:val="F0906E58"/>
    <w:lvl w:ilvl="0" w:tplc="CCEE5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7CC2"/>
    <w:multiLevelType w:val="hybridMultilevel"/>
    <w:tmpl w:val="224C359A"/>
    <w:lvl w:ilvl="0" w:tplc="C69A8CB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DC38B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164406"/>
    <w:multiLevelType w:val="hybridMultilevel"/>
    <w:tmpl w:val="03C85750"/>
    <w:lvl w:ilvl="0" w:tplc="7BFA8606">
      <w:numFmt w:val="bullet"/>
      <w:lvlText w:val="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A0195"/>
    <w:multiLevelType w:val="hybridMultilevel"/>
    <w:tmpl w:val="A2369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5665"/>
    <w:multiLevelType w:val="hybridMultilevel"/>
    <w:tmpl w:val="39A4B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38B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3CEA"/>
    <w:multiLevelType w:val="hybridMultilevel"/>
    <w:tmpl w:val="006EF1FA"/>
    <w:lvl w:ilvl="0" w:tplc="0F90452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78633476">
    <w:abstractNumId w:val="6"/>
  </w:num>
  <w:num w:numId="2" w16cid:durableId="55128306">
    <w:abstractNumId w:val="2"/>
  </w:num>
  <w:num w:numId="3" w16cid:durableId="1425952698">
    <w:abstractNumId w:val="17"/>
  </w:num>
  <w:num w:numId="4" w16cid:durableId="1348092205">
    <w:abstractNumId w:val="9"/>
  </w:num>
  <w:num w:numId="5" w16cid:durableId="365838977">
    <w:abstractNumId w:val="10"/>
  </w:num>
  <w:num w:numId="6" w16cid:durableId="435171254">
    <w:abstractNumId w:val="3"/>
  </w:num>
  <w:num w:numId="7" w16cid:durableId="1502160752">
    <w:abstractNumId w:val="4"/>
  </w:num>
  <w:num w:numId="8" w16cid:durableId="1758551045">
    <w:abstractNumId w:val="14"/>
  </w:num>
  <w:num w:numId="9" w16cid:durableId="1651329764">
    <w:abstractNumId w:val="8"/>
  </w:num>
  <w:num w:numId="10" w16cid:durableId="181675644">
    <w:abstractNumId w:val="15"/>
  </w:num>
  <w:num w:numId="11" w16cid:durableId="898514877">
    <w:abstractNumId w:val="12"/>
  </w:num>
  <w:num w:numId="12" w16cid:durableId="673191205">
    <w:abstractNumId w:val="13"/>
  </w:num>
  <w:num w:numId="13" w16cid:durableId="170489628">
    <w:abstractNumId w:val="7"/>
  </w:num>
  <w:num w:numId="14" w16cid:durableId="2087536180">
    <w:abstractNumId w:val="0"/>
  </w:num>
  <w:num w:numId="15" w16cid:durableId="365252910">
    <w:abstractNumId w:val="5"/>
  </w:num>
  <w:num w:numId="16" w16cid:durableId="437339917">
    <w:abstractNumId w:val="11"/>
  </w:num>
  <w:num w:numId="17" w16cid:durableId="1594126807">
    <w:abstractNumId w:val="1"/>
  </w:num>
  <w:num w:numId="18" w16cid:durableId="369955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09"/>
    <w:rsid w:val="0000642D"/>
    <w:rsid w:val="000A6215"/>
    <w:rsid w:val="001468C1"/>
    <w:rsid w:val="001F24EF"/>
    <w:rsid w:val="002366C7"/>
    <w:rsid w:val="00273B99"/>
    <w:rsid w:val="002A0F64"/>
    <w:rsid w:val="002D6871"/>
    <w:rsid w:val="0034146C"/>
    <w:rsid w:val="00464153"/>
    <w:rsid w:val="00470ADB"/>
    <w:rsid w:val="004808C6"/>
    <w:rsid w:val="004C721B"/>
    <w:rsid w:val="004D6F20"/>
    <w:rsid w:val="005269CE"/>
    <w:rsid w:val="005E0584"/>
    <w:rsid w:val="0068496C"/>
    <w:rsid w:val="006D2416"/>
    <w:rsid w:val="006D54C9"/>
    <w:rsid w:val="006E1F1F"/>
    <w:rsid w:val="00716150"/>
    <w:rsid w:val="007B7CC3"/>
    <w:rsid w:val="0092144B"/>
    <w:rsid w:val="00985113"/>
    <w:rsid w:val="009D7ACE"/>
    <w:rsid w:val="00A855C7"/>
    <w:rsid w:val="00AA1F4A"/>
    <w:rsid w:val="00AC595B"/>
    <w:rsid w:val="00B0585A"/>
    <w:rsid w:val="00B90B99"/>
    <w:rsid w:val="00B94B09"/>
    <w:rsid w:val="00BB30C7"/>
    <w:rsid w:val="00C22AA4"/>
    <w:rsid w:val="00C93029"/>
    <w:rsid w:val="00C956FE"/>
    <w:rsid w:val="00CB3EE1"/>
    <w:rsid w:val="00D517C3"/>
    <w:rsid w:val="00DB6140"/>
    <w:rsid w:val="00DD7954"/>
    <w:rsid w:val="00E15CC7"/>
    <w:rsid w:val="00E651FF"/>
    <w:rsid w:val="00E738CE"/>
    <w:rsid w:val="00EA564F"/>
    <w:rsid w:val="00EA6CEC"/>
    <w:rsid w:val="00EF6506"/>
    <w:rsid w:val="00F46049"/>
    <w:rsid w:val="00F70531"/>
    <w:rsid w:val="00FC7006"/>
    <w:rsid w:val="00FD2575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90836"/>
  <w15:chartTrackingRefBased/>
  <w15:docId w15:val="{25E64468-A3EC-4153-99C5-871FC858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B09"/>
  </w:style>
  <w:style w:type="paragraph" w:styleId="Pieddepage">
    <w:name w:val="footer"/>
    <w:basedOn w:val="Normal"/>
    <w:link w:val="PieddepageCar"/>
    <w:uiPriority w:val="99"/>
    <w:unhideWhenUsed/>
    <w:rsid w:val="00B9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B09"/>
  </w:style>
  <w:style w:type="paragraph" w:styleId="Paragraphedeliste">
    <w:name w:val="List Paragraph"/>
    <w:basedOn w:val="Normal"/>
    <w:uiPriority w:val="34"/>
    <w:qFormat/>
    <w:rsid w:val="002A0F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73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3B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B99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8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4146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D68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87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ctions@cna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scolarite</dc:creator>
  <cp:keywords/>
  <dc:description/>
  <cp:lastModifiedBy>Laura Durand</cp:lastModifiedBy>
  <cp:revision>18</cp:revision>
  <cp:lastPrinted>2023-12-12T11:33:00Z</cp:lastPrinted>
  <dcterms:created xsi:type="dcterms:W3CDTF">2023-12-12T11:11:00Z</dcterms:created>
  <dcterms:modified xsi:type="dcterms:W3CDTF">2023-12-20T15:16:00Z</dcterms:modified>
</cp:coreProperties>
</file>